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E9" w:rsidRDefault="005B12E7">
      <w:pPr>
        <w:pStyle w:val="Tlotextu"/>
        <w:spacing w:before="120" w:after="0"/>
        <w:ind w:right="441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ČESTNÉ</w:t>
      </w:r>
      <w:r>
        <w:rPr>
          <w:rFonts w:eastAsia="Times New Roman"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PROHLÁŠENÍ</w:t>
      </w:r>
    </w:p>
    <w:p w:rsidR="001209E9" w:rsidRDefault="005B12E7">
      <w:pPr>
        <w:pStyle w:val="Tlotextu"/>
        <w:spacing w:before="120" w:after="0"/>
        <w:jc w:val="center"/>
        <w:rPr>
          <w:rFonts w:cs="Times New Roman"/>
          <w:b/>
        </w:rPr>
      </w:pPr>
      <w:r>
        <w:rPr>
          <w:rFonts w:cs="Times New Roman"/>
          <w:b/>
        </w:rPr>
        <w:t>o splnění základních kvalifikačních předpokladů podle zákona č. 137/2006 Sb., o veřejných zakázkách, ve znění pozdějších předpisů (dále jen zákona) pro veřejnou zakázku</w:t>
      </w:r>
    </w:p>
    <w:p w:rsidR="001209E9" w:rsidRDefault="001209E9">
      <w:pPr>
        <w:pStyle w:val="Tlotextu"/>
        <w:spacing w:before="120" w:after="0"/>
        <w:jc w:val="center"/>
        <w:rPr>
          <w:rFonts w:cs="Times New Roman"/>
          <w:b/>
        </w:rPr>
      </w:pPr>
    </w:p>
    <w:p w:rsidR="001A1219" w:rsidRDefault="005B12E7">
      <w:pPr>
        <w:pStyle w:val="Tlotextu"/>
        <w:spacing w:after="0"/>
        <w:ind w:left="284" w:hanging="284"/>
        <w:jc w:val="both"/>
        <w:rPr>
          <w:rFonts w:cs="Times New Roman"/>
          <w:b/>
        </w:rPr>
      </w:pPr>
      <w:r>
        <w:rPr>
          <w:rFonts w:ascii="Arial" w:hAnsi="Arial" w:cs="Arial"/>
        </w:rPr>
        <w:t xml:space="preserve">Zpracování projektové dokumentace na </w:t>
      </w:r>
      <w:r w:rsidRPr="001A1219">
        <w:rPr>
          <w:rFonts w:ascii="Arial" w:hAnsi="Arial" w:cs="Arial"/>
          <w:b/>
        </w:rPr>
        <w:t>„</w:t>
      </w:r>
      <w:r w:rsidR="001A1219" w:rsidRPr="001A1219">
        <w:rPr>
          <w:rFonts w:ascii="Arial" w:hAnsi="Arial" w:cs="Arial"/>
          <w:b/>
        </w:rPr>
        <w:t>Rekonstrukce domů Odborářská 68, 70, 72, 74 a Horní 29, Ostrava-Hrabůvka, pro potřeby rekolaudace</w:t>
      </w:r>
      <w:r w:rsidR="001A1219">
        <w:rPr>
          <w:rFonts w:cs="Times New Roman"/>
          <w:b/>
        </w:rPr>
        <w:t xml:space="preserve">“ </w:t>
      </w:r>
    </w:p>
    <w:p w:rsidR="001209E9" w:rsidRDefault="005B12E7">
      <w:pPr>
        <w:pStyle w:val="Tlotextu"/>
        <w:spacing w:after="0"/>
        <w:ind w:left="284" w:hanging="284"/>
        <w:jc w:val="both"/>
        <w:rPr>
          <w:rFonts w:cs="Times New Roman"/>
          <w:b/>
        </w:rPr>
      </w:pPr>
      <w:r>
        <w:rPr>
          <w:rFonts w:cs="Times New Roman"/>
          <w:b/>
        </w:rPr>
        <w:t>1.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Prohlašuji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místopřísežně, 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že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jako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uchazeč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o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předmětnou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veřejnou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zakázku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splňuji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základní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kvalifikační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předpoklady,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neboť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jsem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uc</w:t>
      </w:r>
      <w:r>
        <w:rPr>
          <w:rFonts w:cs="Times New Roman"/>
          <w:b/>
        </w:rPr>
        <w:t>hazečem: </w:t>
      </w:r>
    </w:p>
    <w:p w:rsidR="001209E9" w:rsidRDefault="005B12E7">
      <w:pPr>
        <w:pStyle w:val="Tlotextu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nebyl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pravomocně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odsouzen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spáchaný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prospěch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organizované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zločinecké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skupiny,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účasti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organizované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zločinecké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skupině,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legalizace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výnosů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 trestné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činnosti,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podílnictví,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přijetí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úplatku,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podplacení,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nepřímého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úplatkářství,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podvodu,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úvěrového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podvodu,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včetně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případů,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kdy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jde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přípravu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pokus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účastenství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takovém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došlo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zahlazení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odsouzení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spáchání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takového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činu;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jde-li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tento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u w:val="single"/>
        </w:rPr>
        <w:t>tato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právnická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osoba</w:t>
      </w:r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její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každý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tento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u w:val="single"/>
        </w:rPr>
        <w:t>tato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právnická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osoba</w:t>
      </w:r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její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každý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této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osoby;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podává-li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nabídku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žádost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účast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zahraniční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prostřednictvím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své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složky,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tohoto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písmene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uvedených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rovněž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vedoucí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této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složky;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tento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základní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kvalifikační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vztahu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území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České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republiky,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zemi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svého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sídla,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místa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bydliště,</w:t>
      </w:r>
    </w:p>
    <w:p w:rsidR="001209E9" w:rsidRDefault="005B12E7">
      <w:pPr>
        <w:pStyle w:val="Tlotextu"/>
        <w:numPr>
          <w:ilvl w:val="0"/>
          <w:numId w:val="2"/>
        </w:numPr>
        <w:spacing w:after="0"/>
        <w:ind w:left="567" w:hanging="283"/>
        <w:jc w:val="both"/>
        <w:rPr>
          <w:rFonts w:eastAsia="Times New Roman"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nebyl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pravomocně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odsouzen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jehož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skutková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podstata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souvisí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 předmětem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zvláštních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předpisů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došlo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zahlazení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odsouzení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spáchání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takového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činu;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jde-li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tuto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podmínku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u w:val="single"/>
        </w:rPr>
        <w:t>tato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právnická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osoba</w:t>
      </w:r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její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každý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tento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u w:val="single"/>
        </w:rPr>
        <w:t>jak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tato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právnická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osoba</w:t>
      </w:r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její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 statutární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každý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této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osoby;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podává-li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nabídku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žádost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účast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zahraniční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prostřednictvím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své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složky,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tohoto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písmene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uvedených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rovněž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vedoucí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této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složky;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tento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základní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kvalifikační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vztahu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území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České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republiky,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zemi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svého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sídla,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místa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bydliště,</w:t>
      </w:r>
      <w:r>
        <w:rPr>
          <w:rFonts w:eastAsia="Times New Roman" w:cs="Times New Roman"/>
        </w:rPr>
        <w:t xml:space="preserve"> </w:t>
      </w:r>
    </w:p>
    <w:p w:rsidR="001209E9" w:rsidRDefault="005B12E7">
      <w:pPr>
        <w:pStyle w:val="Tlotextu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posledních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3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letech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nenaplnil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skutkovou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podstatu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jednání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nekalé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soutěže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formou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podplácení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zvláštního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předpisu,</w:t>
      </w:r>
    </w:p>
    <w:p w:rsidR="001209E9" w:rsidRDefault="005B12E7">
      <w:pPr>
        <w:pStyle w:val="Tlotextu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vůči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jehož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majetku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neprobíhá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posledních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3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letech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neproběhlo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insolvenční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řízení,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němž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bylo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vydáno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rozhodnutí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úpadku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insolvenční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návrh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nebyl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zamítnut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proto,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že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majetek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nepostačuje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úhradě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nákladů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insolvenčního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řízení,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nebyl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konkurs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zrušen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proto,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že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majetek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zcela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nepostačující,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zavedena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nucená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správa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zvláštních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předpisů,</w:t>
      </w:r>
    </w:p>
    <w:p w:rsidR="001209E9" w:rsidRDefault="005B12E7">
      <w:pPr>
        <w:pStyle w:val="Tlotextu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likvidaci,</w:t>
      </w:r>
    </w:p>
    <w:p w:rsidR="001209E9" w:rsidRDefault="005B12E7">
      <w:pPr>
        <w:pStyle w:val="Tlotextu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nemá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evidenci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daní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zachyceny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daňové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nedoplatky,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České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republice,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zemi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sídla,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místa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bydliště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dodavatele,</w:t>
      </w:r>
    </w:p>
    <w:p w:rsidR="001209E9" w:rsidRDefault="005B12E7">
      <w:pPr>
        <w:pStyle w:val="Tlotextu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nemá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nedoplatek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pojistném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penále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veřejné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zdravotní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pojištění,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České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republice,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zemi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sídla,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místa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bydliště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dodavatele,</w:t>
      </w:r>
    </w:p>
    <w:p w:rsidR="001209E9" w:rsidRDefault="005B12E7">
      <w:pPr>
        <w:pStyle w:val="Tlotextu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lastRenderedPageBreak/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nemá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nedoplatek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pojistném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penále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sociální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zabezpečení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příspěvku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státní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politiku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zaměstnanosti,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České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republice,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zemi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sídla,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místa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bydliště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dodavatele,</w:t>
      </w:r>
    </w:p>
    <w:p w:rsidR="001209E9" w:rsidRDefault="005B12E7">
      <w:pPr>
        <w:pStyle w:val="Tlotextu"/>
        <w:tabs>
          <w:tab w:val="left" w:pos="567"/>
        </w:tabs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j)</w:t>
      </w:r>
      <w:r>
        <w:rPr>
          <w:rFonts w:cs="Times New Roman"/>
        </w:rPr>
        <w:tab/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veden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rejstříku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zákazem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plnění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veřejných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zakázek,</w:t>
      </w:r>
    </w:p>
    <w:p w:rsidR="001209E9" w:rsidRDefault="005B12E7">
      <w:pPr>
        <w:pStyle w:val="Tlotextu"/>
        <w:tabs>
          <w:tab w:val="left" w:pos="567"/>
        </w:tabs>
        <w:spacing w:after="0"/>
        <w:ind w:left="567" w:hanging="283"/>
        <w:jc w:val="both"/>
        <w:rPr>
          <w:rFonts w:eastAsia="Times New Roman" w:cs="Times New Roman"/>
        </w:rPr>
      </w:pPr>
      <w:r>
        <w:rPr>
          <w:rFonts w:cs="Times New Roman"/>
        </w:rPr>
        <w:t>k)</w:t>
      </w:r>
      <w:r>
        <w:rPr>
          <w:rFonts w:cs="Times New Roman"/>
        </w:rPr>
        <w:tab/>
      </w:r>
      <w:r>
        <w:rPr>
          <w:rFonts w:cs="Times New Roman"/>
          <w:u w:val="single"/>
        </w:rPr>
        <w:t>kterému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nebyla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v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posledních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3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letech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pravomocně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uložena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pokuta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za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umožnění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výkonu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nelegální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práce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podle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zvláštního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právního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předpisu.</w:t>
      </w:r>
      <w:r w:rsidR="001A1219">
        <w:rPr>
          <w:rFonts w:eastAsia="Times New Roman" w:cs="Times New Roman"/>
        </w:rPr>
        <w:t>,</w:t>
      </w:r>
    </w:p>
    <w:p w:rsidR="001A1219" w:rsidRDefault="001A1219">
      <w:pPr>
        <w:pStyle w:val="Tlotextu"/>
        <w:tabs>
          <w:tab w:val="left" w:pos="567"/>
        </w:tabs>
        <w:spacing w:after="0"/>
        <w:ind w:left="567" w:hanging="283"/>
        <w:jc w:val="both"/>
        <w:rPr>
          <w:rFonts w:eastAsia="Times New Roman" w:cs="Times New Roman"/>
        </w:rPr>
      </w:pPr>
      <w:r>
        <w:rPr>
          <w:rFonts w:cs="Times New Roman"/>
        </w:rPr>
        <w:t>l)</w:t>
      </w:r>
      <w:r w:rsidR="005B12E7">
        <w:rPr>
          <w:rFonts w:cs="Times New Roman"/>
        </w:rPr>
        <w:tab/>
      </w:r>
      <w:r>
        <w:rPr>
          <w:rFonts w:cs="Times New Roman"/>
        </w:rPr>
        <w:t>vůči němuž nebyla v posledních 3 letech zavedena dočasná správa nebo v posledních 3 letech uplatněno opatření k řešení krize podle zákona upravujícího ozdravné postupy a řešení krize na finančním trhu.</w:t>
      </w:r>
    </w:p>
    <w:p w:rsidR="001209E9" w:rsidRDefault="001209E9">
      <w:pPr>
        <w:pStyle w:val="Tlotextu"/>
        <w:tabs>
          <w:tab w:val="left" w:pos="567"/>
        </w:tabs>
        <w:spacing w:after="0"/>
        <w:ind w:left="567" w:hanging="283"/>
        <w:jc w:val="both"/>
        <w:rPr>
          <w:rFonts w:eastAsia="Times New Roman" w:cs="Times New Roman"/>
        </w:rPr>
      </w:pPr>
    </w:p>
    <w:p w:rsidR="001209E9" w:rsidRDefault="005B12E7">
      <w:pPr>
        <w:pStyle w:val="Tlotextu"/>
        <w:ind w:left="284" w:hanging="284"/>
        <w:jc w:val="both"/>
        <w:rPr>
          <w:rFonts w:cs="Times New Roman"/>
          <w:b/>
        </w:rPr>
      </w:pPr>
      <w:r>
        <w:rPr>
          <w:rFonts w:cs="Times New Roman"/>
          <w:b/>
        </w:rPr>
        <w:t>2.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Dále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prohlašuji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místopřísežně,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že:</w:t>
      </w:r>
    </w:p>
    <w:p w:rsidR="001209E9" w:rsidRDefault="005B12E7">
      <w:pPr>
        <w:pStyle w:val="Tlotextu"/>
        <w:numPr>
          <w:ilvl w:val="0"/>
          <w:numId w:val="1"/>
        </w:numPr>
        <w:spacing w:line="240" w:lineRule="auto"/>
        <w:ind w:left="709" w:hanging="425"/>
        <w:jc w:val="both"/>
        <w:textAlignment w:val="auto"/>
        <w:rPr>
          <w:rFonts w:cs="Times New Roman"/>
        </w:rPr>
      </w:pPr>
      <w:proofErr w:type="gramStart"/>
      <w:r>
        <w:rPr>
          <w:rFonts w:cs="Times New Roman"/>
        </w:rPr>
        <w:t>jsem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neuzavřel</w:t>
      </w:r>
      <w:proofErr w:type="gram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neuzavřu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zakázanou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dohodu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zvláštního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předpisu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souvislosti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 předmětnou veřejnou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zakázkou;</w:t>
      </w:r>
    </w:p>
    <w:p w:rsidR="001209E9" w:rsidRDefault="005B12E7">
      <w:pPr>
        <w:pStyle w:val="Tlotextu"/>
        <w:numPr>
          <w:ilvl w:val="0"/>
          <w:numId w:val="1"/>
        </w:numPr>
        <w:spacing w:line="240" w:lineRule="auto"/>
        <w:ind w:left="709" w:hanging="425"/>
        <w:jc w:val="both"/>
        <w:textAlignment w:val="auto"/>
        <w:rPr>
          <w:rFonts w:cs="Times New Roman"/>
          <w:i/>
          <w:highlight w:val="yellow"/>
        </w:rPr>
      </w:pPr>
      <w:r>
        <w:rPr>
          <w:rFonts w:cs="Times New Roman"/>
        </w:rPr>
        <w:t>žádný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 členů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nepracoval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veřejné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zakázky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posledních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3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letech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/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(členové)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jsou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následující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které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pracovaly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veřejné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zakázky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posledních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3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letech,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i/>
          <w:shd w:val="clear" w:color="auto" w:fill="FFFF00"/>
        </w:rPr>
        <w:t>(nehodící</w:t>
      </w:r>
      <w:r>
        <w:rPr>
          <w:rFonts w:eastAsia="Times New Roman" w:cs="Times New Roman"/>
          <w:i/>
          <w:shd w:val="clear" w:color="auto" w:fill="FFFF00"/>
        </w:rPr>
        <w:t xml:space="preserve"> </w:t>
      </w:r>
      <w:r>
        <w:rPr>
          <w:rFonts w:cs="Times New Roman"/>
          <w:i/>
          <w:shd w:val="clear" w:color="auto" w:fill="FFFF00"/>
        </w:rPr>
        <w:t>škrkněte):</w:t>
      </w:r>
    </w:p>
    <w:p w:rsidR="001209E9" w:rsidRDefault="005B12E7">
      <w:pPr>
        <w:pStyle w:val="Tlotextu"/>
        <w:ind w:left="709" w:hanging="425"/>
        <w:jc w:val="both"/>
        <w:rPr>
          <w:rFonts w:cs="Times New Roman"/>
        </w:rPr>
      </w:pPr>
      <w:r>
        <w:rPr>
          <w:rFonts w:eastAsia="Times New Roman" w:cs="Times New Roman"/>
        </w:rPr>
        <w:t>……………………</w:t>
      </w:r>
      <w:proofErr w:type="gramStart"/>
      <w:r>
        <w:rPr>
          <w:rFonts w:eastAsia="Times New Roman" w:cs="Times New Roman"/>
        </w:rPr>
        <w:t>…</w:t>
      </w:r>
      <w:r>
        <w:rPr>
          <w:rFonts w:cs="Times New Roman"/>
        </w:rPr>
        <w:t>..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(jméno</w:t>
      </w:r>
      <w:proofErr w:type="gramEnd"/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příjmení,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bývalá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pozice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zadavatele);</w:t>
      </w:r>
    </w:p>
    <w:p w:rsidR="001209E9" w:rsidRDefault="005B12E7">
      <w:pPr>
        <w:pStyle w:val="Tlotextu"/>
        <w:numPr>
          <w:ilvl w:val="0"/>
          <w:numId w:val="4"/>
        </w:numPr>
        <w:spacing w:line="240" w:lineRule="auto"/>
        <w:ind w:left="709" w:hanging="425"/>
        <w:jc w:val="both"/>
        <w:textAlignment w:val="auto"/>
        <w:rPr>
          <w:rFonts w:cs="Times New Roman"/>
        </w:rPr>
      </w:pPr>
      <w:r>
        <w:rPr>
          <w:rFonts w:cs="Times New Roman"/>
          <w:b/>
        </w:rPr>
        <w:t>mám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/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nemám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i/>
          <w:shd w:val="clear" w:color="auto" w:fill="FFFF00"/>
        </w:rPr>
        <w:t>(nehodící</w:t>
      </w:r>
      <w:r>
        <w:rPr>
          <w:rFonts w:eastAsia="Times New Roman" w:cs="Times New Roman"/>
          <w:i/>
          <w:shd w:val="clear" w:color="auto" w:fill="FFFF00"/>
        </w:rPr>
        <w:t xml:space="preserve"> </w:t>
      </w:r>
      <w:r>
        <w:rPr>
          <w:rFonts w:cs="Times New Roman"/>
          <w:i/>
          <w:shd w:val="clear" w:color="auto" w:fill="FFFF00"/>
        </w:rPr>
        <w:t>škrkněte)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</w:rPr>
        <w:t>formu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a.s.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b/>
        </w:rPr>
        <w:t>předkládám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/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nepředkládám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i/>
          <w:shd w:val="clear" w:color="auto" w:fill="FFFF00"/>
        </w:rPr>
        <w:t>(nehodící</w:t>
      </w:r>
      <w:r>
        <w:rPr>
          <w:rFonts w:eastAsia="Times New Roman" w:cs="Times New Roman"/>
          <w:i/>
          <w:shd w:val="clear" w:color="auto" w:fill="FFFF00"/>
        </w:rPr>
        <w:t xml:space="preserve"> </w:t>
      </w:r>
      <w:r>
        <w:rPr>
          <w:rFonts w:cs="Times New Roman"/>
          <w:i/>
          <w:shd w:val="clear" w:color="auto" w:fill="FFFF00"/>
        </w:rPr>
        <w:t>škrkněte)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aktuální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seznam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vlastníků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akcií,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jejichž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souhrnná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jmenovitá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hodnota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přesahuje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10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%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základního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kapitálu:</w:t>
      </w:r>
    </w:p>
    <w:p w:rsidR="001209E9" w:rsidRDefault="005B12E7">
      <w:pPr>
        <w:pStyle w:val="Tlotextu"/>
        <w:ind w:left="709" w:hanging="425"/>
        <w:jc w:val="both"/>
        <w:rPr>
          <w:rFonts w:cs="Times New Roman"/>
        </w:rPr>
      </w:pPr>
      <w:r>
        <w:rPr>
          <w:rFonts w:eastAsia="Times New Roman" w:cs="Times New Roman"/>
        </w:rPr>
        <w:t>……………………</w:t>
      </w:r>
      <w:proofErr w:type="gramStart"/>
      <w:r>
        <w:rPr>
          <w:rFonts w:eastAsia="Times New Roman" w:cs="Times New Roman"/>
        </w:rPr>
        <w:t>…</w:t>
      </w:r>
      <w:r>
        <w:rPr>
          <w:rFonts w:cs="Times New Roman"/>
        </w:rPr>
        <w:t>..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(jméno</w:t>
      </w:r>
      <w:proofErr w:type="gramEnd"/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příjmení);</w:t>
      </w:r>
    </w:p>
    <w:p w:rsidR="001209E9" w:rsidRDefault="005B12E7">
      <w:pPr>
        <w:pStyle w:val="Tlotextu"/>
        <w:numPr>
          <w:ilvl w:val="0"/>
          <w:numId w:val="4"/>
        </w:numPr>
        <w:spacing w:line="240" w:lineRule="auto"/>
        <w:ind w:left="709" w:hanging="425"/>
        <w:jc w:val="both"/>
        <w:textAlignment w:val="auto"/>
        <w:rPr>
          <w:rFonts w:cs="Times New Roman"/>
          <w:bCs/>
          <w:highlight w:val="white"/>
        </w:rPr>
      </w:pPr>
      <w:r>
        <w:rPr>
          <w:rFonts w:cs="Times New Roman"/>
          <w:bCs/>
          <w:shd w:val="clear" w:color="auto" w:fill="FFFFFF"/>
        </w:rPr>
        <w:t>budu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mít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uzavřenou</w:t>
      </w:r>
      <w:r>
        <w:rPr>
          <w:rFonts w:eastAsia="Times New Roman" w:cs="Times New Roman"/>
          <w:bCs/>
          <w:shd w:val="clear" w:color="auto" w:fill="FFFFFF"/>
        </w:rPr>
        <w:t xml:space="preserve"> účinnou </w:t>
      </w:r>
      <w:r>
        <w:rPr>
          <w:rFonts w:cs="Times New Roman"/>
          <w:bCs/>
          <w:shd w:val="clear" w:color="auto" w:fill="FFFFFF"/>
        </w:rPr>
        <w:t>pojistnou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smlouvu</w:t>
      </w:r>
      <w:r>
        <w:rPr>
          <w:rFonts w:eastAsia="Times New Roman" w:cs="Times New Roman"/>
          <w:bCs/>
          <w:shd w:val="clear" w:color="auto" w:fill="FFFFFF"/>
        </w:rPr>
        <w:t xml:space="preserve"> pro případ způsobení škody v souvislosti s výkonem předmětu smlouvy v minimální výši pojištění 0,5 mil. Kč po celou dobu předmětu plnění této ve</w:t>
      </w:r>
      <w:r>
        <w:rPr>
          <w:rFonts w:eastAsia="Times New Roman" w:cs="Times New Roman"/>
          <w:bCs/>
          <w:shd w:val="clear" w:color="auto" w:fill="FFFFFF"/>
        </w:rPr>
        <w:t>řejné zakázky, a v případě podpisu smlouvy předložím originál nebo ověřenou kopii potvrzení, certifikátu či pojistné smlouvy;</w:t>
      </w:r>
    </w:p>
    <w:p w:rsidR="001209E9" w:rsidRDefault="005B12E7">
      <w:pPr>
        <w:pStyle w:val="Tlotextu"/>
        <w:numPr>
          <w:ilvl w:val="0"/>
          <w:numId w:val="4"/>
        </w:numPr>
        <w:spacing w:line="240" w:lineRule="auto"/>
        <w:ind w:left="709" w:hanging="425"/>
        <w:jc w:val="both"/>
        <w:textAlignment w:val="auto"/>
        <w:rPr>
          <w:rFonts w:cs="Times New Roman"/>
        </w:rPr>
      </w:pPr>
      <w:r>
        <w:rPr>
          <w:rFonts w:cs="Times New Roman"/>
          <w:bCs/>
          <w:shd w:val="clear" w:color="auto" w:fill="FFFFFF"/>
        </w:rPr>
        <w:t>uděluji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souhlas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povinnému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subjektu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(zadavateli)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s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poskytováním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získaných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</w:rPr>
        <w:t>informací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dalším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subjektům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zákona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106/1999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Sb.,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svobodném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přístupu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informacím,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platném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znění;</w:t>
      </w:r>
    </w:p>
    <w:p w:rsidR="001209E9" w:rsidRDefault="005B12E7">
      <w:pPr>
        <w:pStyle w:val="Tlotextu"/>
        <w:numPr>
          <w:ilvl w:val="0"/>
          <w:numId w:val="4"/>
        </w:numPr>
        <w:spacing w:line="240" w:lineRule="auto"/>
        <w:ind w:left="709" w:hanging="425"/>
        <w:jc w:val="both"/>
        <w:textAlignment w:val="auto"/>
        <w:rPr>
          <w:rFonts w:cs="Times New Roman"/>
        </w:rPr>
      </w:pPr>
      <w:r>
        <w:rPr>
          <w:rFonts w:cs="Times New Roman"/>
        </w:rPr>
        <w:t>jsem ekonomicky a finančně způsobilý splnit veřejnou zakázku.</w:t>
      </w:r>
    </w:p>
    <w:p w:rsidR="001209E9" w:rsidRDefault="005B12E7">
      <w:pPr>
        <w:pStyle w:val="Tlotextu"/>
        <w:spacing w:line="240" w:lineRule="auto"/>
        <w:ind w:left="284" w:hanging="284"/>
        <w:jc w:val="both"/>
        <w:textAlignment w:val="auto"/>
        <w:rPr>
          <w:rFonts w:cs="Times New Roman"/>
          <w:b/>
        </w:rPr>
      </w:pPr>
      <w:r>
        <w:rPr>
          <w:rFonts w:cs="Times New Roman"/>
          <w:b/>
        </w:rPr>
        <w:t>3.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Dále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prohlašuji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místopřísežně, 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že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jako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uchazeč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o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předmětnou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veřejnou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zakázku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splňuji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rovněž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profesní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kvalifikační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předpoklady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a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v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případě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podpisu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smlouvy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předložím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originál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nebo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ověřenou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kopii: </w:t>
      </w:r>
    </w:p>
    <w:p w:rsidR="001209E9" w:rsidRDefault="005B12E7">
      <w:pPr>
        <w:pStyle w:val="Tlotextu"/>
        <w:numPr>
          <w:ilvl w:val="0"/>
          <w:numId w:val="3"/>
        </w:numPr>
        <w:tabs>
          <w:tab w:val="left" w:pos="709"/>
        </w:tabs>
        <w:spacing w:line="240" w:lineRule="auto"/>
        <w:ind w:left="709" w:hanging="425"/>
        <w:jc w:val="both"/>
        <w:textAlignment w:val="auto"/>
        <w:rPr>
          <w:rFonts w:eastAsia="Times New Roman" w:cs="Times New Roman"/>
        </w:rPr>
      </w:pPr>
      <w:r>
        <w:rPr>
          <w:rFonts w:cs="Times New Roman"/>
          <w:color w:val="000000"/>
        </w:rPr>
        <w:t>výp</w:t>
      </w:r>
      <w:r>
        <w:rPr>
          <w:rFonts w:cs="Times New Roman"/>
        </w:rPr>
        <w:t>isu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obchodního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rejstříku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jiné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evidence,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má-li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být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zapsán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zvláštních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předpisů;</w:t>
      </w:r>
      <w:r>
        <w:rPr>
          <w:rFonts w:eastAsia="Times New Roman" w:cs="Times New Roman"/>
        </w:rPr>
        <w:t xml:space="preserve"> </w:t>
      </w:r>
    </w:p>
    <w:p w:rsidR="001209E9" w:rsidRDefault="005B12E7">
      <w:pPr>
        <w:pStyle w:val="Tlotextu"/>
        <w:numPr>
          <w:ilvl w:val="0"/>
          <w:numId w:val="3"/>
        </w:numPr>
        <w:tabs>
          <w:tab w:val="left" w:pos="709"/>
        </w:tabs>
        <w:spacing w:line="240" w:lineRule="auto"/>
        <w:ind w:left="709" w:hanging="425"/>
        <w:jc w:val="both"/>
        <w:textAlignment w:val="auto"/>
      </w:pPr>
      <w:r>
        <w:rPr>
          <w:rFonts w:cs="Times New Roman"/>
          <w:color w:val="000000"/>
        </w:rPr>
        <w:t>dokladu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oprávnění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k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podnikání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podle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zvláštních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předpisů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v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rozsahu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odpovídajícím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předmětu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veřejné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zakázky,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zejména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doklad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prokazující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příslušné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živnostenské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oprávnění.</w:t>
      </w:r>
    </w:p>
    <w:p w:rsidR="001209E9" w:rsidRDefault="005B12E7">
      <w:pPr>
        <w:pStyle w:val="Tlotextu"/>
        <w:numPr>
          <w:ilvl w:val="0"/>
          <w:numId w:val="3"/>
        </w:numPr>
        <w:tabs>
          <w:tab w:val="left" w:pos="709"/>
        </w:tabs>
        <w:spacing w:line="240" w:lineRule="auto"/>
        <w:ind w:left="709" w:hanging="425"/>
        <w:jc w:val="both"/>
        <w:textAlignment w:val="auto"/>
      </w:pPr>
      <w:r>
        <w:rPr>
          <w:sz w:val="22"/>
          <w:szCs w:val="22"/>
        </w:rPr>
        <w:t xml:space="preserve">Osvědčení prokazující odbornou způsobilost pracovníků pověřených vedením stavebních prací </w:t>
      </w:r>
      <w:r>
        <w:rPr>
          <w:b/>
          <w:bCs/>
          <w:sz w:val="22"/>
          <w:szCs w:val="22"/>
        </w:rPr>
        <w:t>na pozemní stavitelství</w:t>
      </w:r>
      <w:r>
        <w:rPr>
          <w:sz w:val="22"/>
          <w:szCs w:val="22"/>
        </w:rPr>
        <w:t xml:space="preserve"> v souladu se zákonem č. 360/1992 Sb., v pozdějších zněních.</w:t>
      </w:r>
    </w:p>
    <w:p w:rsidR="001209E9" w:rsidRDefault="001209E9">
      <w:pPr>
        <w:pStyle w:val="Tlotextu"/>
        <w:tabs>
          <w:tab w:val="left" w:pos="709"/>
        </w:tabs>
        <w:spacing w:line="240" w:lineRule="auto"/>
        <w:jc w:val="both"/>
        <w:textAlignment w:val="auto"/>
        <w:rPr>
          <w:rFonts w:cs="Times New Roman"/>
          <w:color w:val="000000"/>
        </w:rPr>
      </w:pPr>
    </w:p>
    <w:p w:rsidR="001209E9" w:rsidRDefault="005B12E7">
      <w:pPr>
        <w:pStyle w:val="Tlotextu"/>
        <w:tabs>
          <w:tab w:val="left" w:pos="709"/>
        </w:tabs>
        <w:spacing w:line="240" w:lineRule="auto"/>
        <w:ind w:left="284" w:hanging="284"/>
        <w:jc w:val="both"/>
        <w:textAlignment w:val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4. </w:t>
      </w:r>
      <w:r>
        <w:rPr>
          <w:rFonts w:cs="Times New Roman"/>
          <w:b/>
          <w:color w:val="000000"/>
        </w:rPr>
        <w:t xml:space="preserve">Dále prohlašuji místopřísežně, že jako uchazeč o předmětnou veřejnou zakázku splňuji rovněž </w:t>
      </w:r>
      <w:proofErr w:type="gramStart"/>
      <w:r>
        <w:rPr>
          <w:rFonts w:cs="Times New Roman"/>
          <w:b/>
          <w:color w:val="000000"/>
        </w:rPr>
        <w:t>technické  kvalifikační</w:t>
      </w:r>
      <w:proofErr w:type="gramEnd"/>
      <w:r>
        <w:rPr>
          <w:rFonts w:cs="Times New Roman"/>
          <w:b/>
          <w:color w:val="000000"/>
        </w:rPr>
        <w:t xml:space="preserve"> předpoklady a před podpisem smlouvy předložím:</w:t>
      </w:r>
    </w:p>
    <w:p w:rsidR="001209E9" w:rsidRDefault="005B12E7">
      <w:pPr>
        <w:pStyle w:val="Normlnweb"/>
        <w:spacing w:after="0" w:line="240" w:lineRule="auto"/>
        <w:ind w:left="284"/>
      </w:pPr>
      <w:r>
        <w:rPr>
          <w:shd w:val="clear" w:color="auto" w:fill="FFFFFF"/>
        </w:rPr>
        <w:lastRenderedPageBreak/>
        <w:t xml:space="preserve">seznam min. 3 významných služeb obdobného charakteru, jako je předmět tohoto zadávacího </w:t>
      </w:r>
      <w:r>
        <w:rPr>
          <w:shd w:val="clear" w:color="auto" w:fill="FFFFFF"/>
        </w:rPr>
        <w:t>řízení, poskytnutých dodavatelem v posledních 3 letech a min. 3 osvědčení objednatelů o řádném plnění nejvýznamnějších z těchto služeb s limitem nad 0,3 mil. Kč bez DPH každé z nich;</w:t>
      </w:r>
      <w:r>
        <w:t xml:space="preserve"> přílohou tohoto seznamu musí být</w:t>
      </w:r>
    </w:p>
    <w:p w:rsidR="001209E9" w:rsidRDefault="005B12E7">
      <w:pPr>
        <w:pStyle w:val="Normlnweb"/>
        <w:numPr>
          <w:ilvl w:val="0"/>
          <w:numId w:val="5"/>
        </w:numPr>
        <w:spacing w:after="0" w:line="240" w:lineRule="auto"/>
        <w:ind w:left="284" w:firstLine="0"/>
      </w:pPr>
      <w:r>
        <w:t>osvědčení vydané veřejným zadavatelem, p</w:t>
      </w:r>
      <w:r>
        <w:t xml:space="preserve">okud byly služby poskytovány veřejnému   </w:t>
      </w:r>
    </w:p>
    <w:p w:rsidR="001209E9" w:rsidRDefault="005B12E7">
      <w:pPr>
        <w:pStyle w:val="Normlnweb"/>
        <w:spacing w:after="0" w:line="240" w:lineRule="auto"/>
      </w:pPr>
      <w:r>
        <w:t xml:space="preserve">            zadavateli, nebo</w:t>
      </w:r>
    </w:p>
    <w:p w:rsidR="001209E9" w:rsidRDefault="005B12E7">
      <w:pPr>
        <w:pStyle w:val="Normlnweb"/>
        <w:numPr>
          <w:ilvl w:val="0"/>
          <w:numId w:val="5"/>
        </w:numPr>
        <w:spacing w:after="0" w:line="240" w:lineRule="auto"/>
        <w:ind w:left="709" w:hanging="425"/>
      </w:pPr>
      <w:r>
        <w:t>osvědčení vydané jinou osobou, pokud byly služby poskytovány jiné osobě než veřejnému zadavateli, nebo</w:t>
      </w:r>
    </w:p>
    <w:p w:rsidR="001209E9" w:rsidRDefault="005B12E7">
      <w:pPr>
        <w:pStyle w:val="Normlnweb"/>
        <w:numPr>
          <w:ilvl w:val="0"/>
          <w:numId w:val="5"/>
        </w:numPr>
        <w:spacing w:after="0" w:line="240" w:lineRule="auto"/>
        <w:ind w:left="709" w:hanging="425"/>
      </w:pPr>
      <w:r>
        <w:t xml:space="preserve">smlouva s jinou osobou a doklad o uskutečnění plnění dodavatele, není-li současně </w:t>
      </w:r>
      <w:r>
        <w:t>možné osvědčení podle bodu 2 od této osoby získat z důvodů spočívajících na její straně,</w:t>
      </w:r>
    </w:p>
    <w:p w:rsidR="001209E9" w:rsidRDefault="005B12E7">
      <w:pPr>
        <w:pStyle w:val="Normlnweb"/>
        <w:tabs>
          <w:tab w:val="left" w:pos="709"/>
        </w:tabs>
        <w:spacing w:after="0" w:line="240" w:lineRule="auto"/>
        <w:ind w:left="709" w:right="6" w:hanging="681"/>
      </w:pPr>
      <w:r>
        <w:rPr>
          <w:shd w:val="clear" w:color="auto" w:fill="FFFFFF"/>
        </w:rPr>
        <w:t xml:space="preserve">           </w:t>
      </w:r>
    </w:p>
    <w:p w:rsidR="001209E9" w:rsidRDefault="001209E9">
      <w:pPr>
        <w:pStyle w:val="Tlotextu"/>
        <w:tabs>
          <w:tab w:val="left" w:pos="709"/>
        </w:tabs>
        <w:spacing w:line="240" w:lineRule="auto"/>
        <w:jc w:val="both"/>
        <w:textAlignment w:val="auto"/>
        <w:rPr>
          <w:rFonts w:cs="Times New Roman"/>
          <w:color w:val="000000"/>
        </w:rPr>
      </w:pPr>
    </w:p>
    <w:tbl>
      <w:tblPr>
        <w:tblW w:w="9201" w:type="dxa"/>
        <w:tblInd w:w="-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/>
      </w:tblPr>
      <w:tblGrid>
        <w:gridCol w:w="3542"/>
        <w:gridCol w:w="5659"/>
      </w:tblGrid>
      <w:tr w:rsidR="001209E9">
        <w:trPr>
          <w:trHeight w:val="170"/>
        </w:trPr>
        <w:tc>
          <w:tcPr>
            <w:tcW w:w="92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left w:w="35" w:type="dxa"/>
            </w:tcMar>
          </w:tcPr>
          <w:p w:rsidR="001209E9" w:rsidRDefault="005B12E7">
            <w:pPr>
              <w:pStyle w:val="Obsahtabulky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Osoba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oprávněná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jednat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jménem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či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za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uchazeče</w:t>
            </w:r>
          </w:p>
        </w:tc>
      </w:tr>
      <w:tr w:rsidR="001209E9">
        <w:trPr>
          <w:trHeight w:val="170"/>
        </w:trPr>
        <w:tc>
          <w:tcPr>
            <w:tcW w:w="3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left w:w="35" w:type="dxa"/>
            </w:tcMar>
          </w:tcPr>
          <w:p w:rsidR="001209E9" w:rsidRDefault="005B12E7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osoby:</w:t>
            </w:r>
          </w:p>
        </w:tc>
        <w:tc>
          <w:tcPr>
            <w:tcW w:w="5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209E9" w:rsidRDefault="001209E9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</w:p>
        </w:tc>
      </w:tr>
      <w:tr w:rsidR="001209E9">
        <w:trPr>
          <w:trHeight w:val="170"/>
        </w:trPr>
        <w:tc>
          <w:tcPr>
            <w:tcW w:w="3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left w:w="35" w:type="dxa"/>
            </w:tcMar>
          </w:tcPr>
          <w:p w:rsidR="001209E9" w:rsidRDefault="005B12E7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jméno,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příjmení,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funkce:</w:t>
            </w:r>
          </w:p>
        </w:tc>
        <w:tc>
          <w:tcPr>
            <w:tcW w:w="5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209E9" w:rsidRDefault="001209E9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</w:p>
        </w:tc>
      </w:tr>
      <w:tr w:rsidR="001209E9">
        <w:trPr>
          <w:trHeight w:val="170"/>
        </w:trPr>
        <w:tc>
          <w:tcPr>
            <w:tcW w:w="3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left w:w="35" w:type="dxa"/>
            </w:tcMar>
          </w:tcPr>
          <w:p w:rsidR="001209E9" w:rsidRDefault="005B12E7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5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</w:tcPr>
          <w:p w:rsidR="001209E9" w:rsidRDefault="001209E9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</w:p>
        </w:tc>
      </w:tr>
    </w:tbl>
    <w:p w:rsidR="001209E9" w:rsidRDefault="001209E9"/>
    <w:sectPr w:rsidR="001209E9" w:rsidSect="001209E9">
      <w:headerReference w:type="default" r:id="rId7"/>
      <w:footerReference w:type="default" r:id="rId8"/>
      <w:pgSz w:w="11906" w:h="16838"/>
      <w:pgMar w:top="1701" w:right="1106" w:bottom="1758" w:left="1259" w:header="425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E9" w:rsidRDefault="001209E9" w:rsidP="001209E9">
      <w:pPr>
        <w:spacing w:line="240" w:lineRule="auto"/>
      </w:pPr>
      <w:r>
        <w:separator/>
      </w:r>
    </w:p>
  </w:endnote>
  <w:endnote w:type="continuationSeparator" w:id="0">
    <w:p w:rsidR="001209E9" w:rsidRDefault="001209E9" w:rsidP="00120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E9" w:rsidRDefault="001209E9">
    <w:pPr>
      <w:pStyle w:val="Zpat"/>
      <w:jc w:val="right"/>
    </w:pPr>
    <w:r>
      <w:fldChar w:fldCharType="begin"/>
    </w:r>
    <w:r w:rsidR="005B12E7">
      <w:instrText>PAGE</w:instrText>
    </w:r>
    <w:r>
      <w:fldChar w:fldCharType="separate"/>
    </w:r>
    <w:r w:rsidR="005B12E7">
      <w:rPr>
        <w:noProof/>
      </w:rPr>
      <w:t>2</w:t>
    </w:r>
    <w:r>
      <w:fldChar w:fldCharType="end"/>
    </w:r>
  </w:p>
  <w:p w:rsidR="001209E9" w:rsidRDefault="001209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E9" w:rsidRDefault="001209E9" w:rsidP="001209E9">
      <w:pPr>
        <w:spacing w:line="240" w:lineRule="auto"/>
      </w:pPr>
      <w:r>
        <w:separator/>
      </w:r>
    </w:p>
  </w:footnote>
  <w:footnote w:type="continuationSeparator" w:id="0">
    <w:p w:rsidR="001209E9" w:rsidRDefault="001209E9" w:rsidP="001209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E9" w:rsidRDefault="005B12E7">
    <w:pPr>
      <w:pStyle w:val="Zhlav"/>
      <w:jc w:val="right"/>
      <w:rPr>
        <w:b/>
      </w:rPr>
    </w:pPr>
    <w:r>
      <w:rPr>
        <w:b/>
      </w:rPr>
      <w:t>Příloha</w:t>
    </w:r>
    <w:r>
      <w:rPr>
        <w:rFonts w:eastAsia="Times New Roman" w:cs="Times New Roman"/>
        <w:b/>
      </w:rPr>
      <w:t xml:space="preserve"> </w:t>
    </w:r>
    <w:proofErr w:type="gramStart"/>
    <w:r>
      <w:rPr>
        <w:b/>
      </w:rPr>
      <w:t>č.</w:t>
    </w:r>
    <w:r w:rsidR="001A1219">
      <w:rPr>
        <w:b/>
      </w:rPr>
      <w:t>3</w:t>
    </w:r>
    <w:proofErr w:type="gramEnd"/>
  </w:p>
  <w:p w:rsidR="001209E9" w:rsidRDefault="005B12E7">
    <w:pPr>
      <w:pStyle w:val="Zhlav"/>
      <w:jc w:val="right"/>
      <w:rPr>
        <w:b/>
      </w:rPr>
    </w:pPr>
    <w:r>
      <w:rPr>
        <w:b/>
      </w:rPr>
      <w:t>VZ</w:t>
    </w:r>
    <w:r>
      <w:rPr>
        <w:rFonts w:eastAsia="Times New Roman" w:cs="Times New Roman"/>
        <w:b/>
      </w:rPr>
      <w:t xml:space="preserve"> </w:t>
    </w:r>
    <w:r w:rsidR="001A1219">
      <w:rPr>
        <w:rFonts w:eastAsia="Times New Roman" w:cs="Times New Roman"/>
        <w:b/>
      </w:rPr>
      <w:t>33.16</w:t>
    </w:r>
  </w:p>
  <w:p w:rsidR="001209E9" w:rsidRDefault="001209E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BD9"/>
    <w:multiLevelType w:val="multilevel"/>
    <w:tmpl w:val="6E8EE0F0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0C553ED3"/>
    <w:multiLevelType w:val="multilevel"/>
    <w:tmpl w:val="AEB28B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D56DFA"/>
    <w:multiLevelType w:val="multilevel"/>
    <w:tmpl w:val="D17C3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E8054AC"/>
    <w:multiLevelType w:val="multilevel"/>
    <w:tmpl w:val="4106D7E4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0995B12"/>
    <w:multiLevelType w:val="multilevel"/>
    <w:tmpl w:val="39ACF2A0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>
    <w:nsid w:val="793C3DF0"/>
    <w:multiLevelType w:val="multilevel"/>
    <w:tmpl w:val="E2427DBC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9E9"/>
    <w:rsid w:val="001209E9"/>
    <w:rsid w:val="001A1219"/>
    <w:rsid w:val="005B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813"/>
    <w:pPr>
      <w:widowControl w:val="0"/>
      <w:suppressAutoHyphens/>
      <w:spacing w:line="100" w:lineRule="atLeast"/>
      <w:textAlignment w:val="baseline"/>
    </w:pPr>
    <w:rPr>
      <w:rFonts w:eastAsia="Luxi Sans" w:cs="Lucidasans"/>
      <w:color w:val="00000A"/>
      <w:sz w:val="24"/>
      <w:szCs w:val="24"/>
      <w:lang w:eastAsia="zh-CN"/>
    </w:rPr>
  </w:style>
  <w:style w:type="paragraph" w:styleId="Nadpis1">
    <w:name w:val="heading 1"/>
    <w:basedOn w:val="Nadpis"/>
    <w:rsid w:val="001209E9"/>
    <w:pPr>
      <w:outlineLvl w:val="0"/>
    </w:pPr>
  </w:style>
  <w:style w:type="paragraph" w:styleId="Nadpis2">
    <w:name w:val="heading 2"/>
    <w:basedOn w:val="Nadpis"/>
    <w:rsid w:val="001209E9"/>
    <w:pPr>
      <w:outlineLvl w:val="1"/>
    </w:pPr>
  </w:style>
  <w:style w:type="paragraph" w:styleId="Nadpis3">
    <w:name w:val="heading 3"/>
    <w:basedOn w:val="Nadpis"/>
    <w:rsid w:val="001209E9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qFormat/>
    <w:rsid w:val="002C6813"/>
    <w:rPr>
      <w:sz w:val="22"/>
      <w:szCs w:val="22"/>
    </w:rPr>
  </w:style>
  <w:style w:type="character" w:customStyle="1" w:styleId="WW8Num6z0">
    <w:name w:val="WW8Num6z0"/>
    <w:qFormat/>
    <w:rsid w:val="002C6813"/>
    <w:rPr>
      <w:rFonts w:ascii="Wingdings" w:hAnsi="Wingdings" w:cs="Wingdings"/>
    </w:rPr>
  </w:style>
  <w:style w:type="character" w:customStyle="1" w:styleId="WW8Num6z1">
    <w:name w:val="WW8Num6z1"/>
    <w:qFormat/>
    <w:rsid w:val="002C6813"/>
    <w:rPr>
      <w:rFonts w:ascii="Courier New" w:hAnsi="Courier New" w:cs="Courier New"/>
    </w:rPr>
  </w:style>
  <w:style w:type="character" w:customStyle="1" w:styleId="WW8Num6z3">
    <w:name w:val="WW8Num6z3"/>
    <w:qFormat/>
    <w:rsid w:val="002C6813"/>
    <w:rPr>
      <w:rFonts w:ascii="Symbol" w:hAnsi="Symbol" w:cs="Symbol"/>
    </w:rPr>
  </w:style>
  <w:style w:type="character" w:customStyle="1" w:styleId="WW8Num9z0">
    <w:name w:val="WW8Num9z0"/>
    <w:qFormat/>
    <w:rsid w:val="002C6813"/>
    <w:rPr>
      <w:rFonts w:ascii="Wingdings" w:hAnsi="Wingdings" w:cs="Wingdings"/>
    </w:rPr>
  </w:style>
  <w:style w:type="character" w:customStyle="1" w:styleId="WW8Num10z0">
    <w:name w:val="WW8Num10z0"/>
    <w:qFormat/>
    <w:rsid w:val="002C6813"/>
    <w:rPr>
      <w:rFonts w:ascii="Wingdings" w:hAnsi="Wingdings" w:cs="Wingdings"/>
    </w:rPr>
  </w:style>
  <w:style w:type="character" w:customStyle="1" w:styleId="WW8Num10z3">
    <w:name w:val="WW8Num10z3"/>
    <w:qFormat/>
    <w:rsid w:val="002C6813"/>
    <w:rPr>
      <w:rFonts w:ascii="Symbol" w:hAnsi="Symbol" w:cs="Symbol"/>
    </w:rPr>
  </w:style>
  <w:style w:type="character" w:customStyle="1" w:styleId="WW8Num10z4">
    <w:name w:val="WW8Num10z4"/>
    <w:qFormat/>
    <w:rsid w:val="002C6813"/>
    <w:rPr>
      <w:rFonts w:ascii="Courier New" w:hAnsi="Courier New" w:cs="Courier New"/>
    </w:rPr>
  </w:style>
  <w:style w:type="character" w:customStyle="1" w:styleId="WW8Num11z0">
    <w:name w:val="WW8Num11z0"/>
    <w:qFormat/>
    <w:rsid w:val="002C6813"/>
    <w:rPr>
      <w:rFonts w:ascii="Wingdings" w:hAnsi="Wingdings" w:cs="Wingdings"/>
    </w:rPr>
  </w:style>
  <w:style w:type="character" w:customStyle="1" w:styleId="WW8Num11z3">
    <w:name w:val="WW8Num11z3"/>
    <w:qFormat/>
    <w:rsid w:val="002C6813"/>
    <w:rPr>
      <w:rFonts w:ascii="Symbol" w:hAnsi="Symbol" w:cs="Symbol"/>
    </w:rPr>
  </w:style>
  <w:style w:type="character" w:customStyle="1" w:styleId="WW8Num11z4">
    <w:name w:val="WW8Num11z4"/>
    <w:qFormat/>
    <w:rsid w:val="002C6813"/>
    <w:rPr>
      <w:rFonts w:ascii="Courier New" w:hAnsi="Courier New" w:cs="Courier New"/>
    </w:rPr>
  </w:style>
  <w:style w:type="character" w:customStyle="1" w:styleId="WW8Num12z0">
    <w:name w:val="WW8Num12z0"/>
    <w:qFormat/>
    <w:rsid w:val="002C6813"/>
    <w:rPr>
      <w:rFonts w:ascii="Wingdings" w:hAnsi="Wingdings" w:cs="Wingdings"/>
    </w:rPr>
  </w:style>
  <w:style w:type="character" w:customStyle="1" w:styleId="WW8Num12z1">
    <w:name w:val="WW8Num12z1"/>
    <w:qFormat/>
    <w:rsid w:val="002C6813"/>
    <w:rPr>
      <w:rFonts w:ascii="Courier New" w:hAnsi="Courier New" w:cs="Courier New"/>
    </w:rPr>
  </w:style>
  <w:style w:type="character" w:customStyle="1" w:styleId="WW8Num12z3">
    <w:name w:val="WW8Num12z3"/>
    <w:qFormat/>
    <w:rsid w:val="002C6813"/>
    <w:rPr>
      <w:rFonts w:ascii="Symbol" w:hAnsi="Symbol" w:cs="Symbol"/>
    </w:rPr>
  </w:style>
  <w:style w:type="character" w:customStyle="1" w:styleId="Standardnpsmoodstavce4">
    <w:name w:val="Standardní písmo odstavce4"/>
    <w:qFormat/>
    <w:rsid w:val="002C6813"/>
  </w:style>
  <w:style w:type="character" w:customStyle="1" w:styleId="Absatz-Standardschriftart">
    <w:name w:val="Absatz-Standardschriftart"/>
    <w:qFormat/>
    <w:rsid w:val="002C6813"/>
  </w:style>
  <w:style w:type="character" w:customStyle="1" w:styleId="WW-Absatz-Standardschriftart">
    <w:name w:val="WW-Absatz-Standardschriftart"/>
    <w:qFormat/>
    <w:rsid w:val="002C6813"/>
  </w:style>
  <w:style w:type="character" w:customStyle="1" w:styleId="Standardnpsmoodstavce3">
    <w:name w:val="Standardní písmo odstavce3"/>
    <w:qFormat/>
    <w:rsid w:val="002C6813"/>
  </w:style>
  <w:style w:type="character" w:customStyle="1" w:styleId="Standardnpsmoodstavce2">
    <w:name w:val="Standardní písmo odstavce2"/>
    <w:qFormat/>
    <w:rsid w:val="002C6813"/>
  </w:style>
  <w:style w:type="character" w:customStyle="1" w:styleId="Standardnpsmoodstavce1">
    <w:name w:val="Standardní písmo odstavce1"/>
    <w:qFormat/>
    <w:rsid w:val="002C6813"/>
  </w:style>
  <w:style w:type="character" w:customStyle="1" w:styleId="Symbolyproslovn">
    <w:name w:val="Symboly pro číslování"/>
    <w:qFormat/>
    <w:rsid w:val="002C6813"/>
  </w:style>
  <w:style w:type="character" w:customStyle="1" w:styleId="TextbublinyChar">
    <w:name w:val="Text bubliny Char"/>
    <w:basedOn w:val="Standardnpsmoodstavce2"/>
    <w:qFormat/>
    <w:rsid w:val="002C6813"/>
    <w:rPr>
      <w:rFonts w:ascii="Tahoma" w:eastAsia="Luxi Sans" w:hAnsi="Tahoma" w:cs="Tahoma"/>
      <w:sz w:val="16"/>
      <w:szCs w:val="16"/>
    </w:rPr>
  </w:style>
  <w:style w:type="character" w:customStyle="1" w:styleId="EndnoteSymbol">
    <w:name w:val="Endnote Symbol"/>
    <w:qFormat/>
    <w:rsid w:val="002C6813"/>
  </w:style>
  <w:style w:type="character" w:customStyle="1" w:styleId="ZhlavChar">
    <w:name w:val="Záhlaví Char"/>
    <w:basedOn w:val="Standardnpsmoodstavce4"/>
    <w:qFormat/>
    <w:rsid w:val="002C6813"/>
    <w:rPr>
      <w:rFonts w:eastAsia="Luxi Sans" w:cs="Lucidasans"/>
      <w:sz w:val="24"/>
      <w:szCs w:val="24"/>
    </w:rPr>
  </w:style>
  <w:style w:type="character" w:styleId="slostrnky">
    <w:name w:val="page number"/>
    <w:basedOn w:val="Standardnpsmoodstavce1"/>
    <w:qFormat/>
    <w:rsid w:val="002C6813"/>
  </w:style>
  <w:style w:type="character" w:customStyle="1" w:styleId="TextpoznpodarouChar">
    <w:name w:val="Text pozn. pod čarou Char"/>
    <w:basedOn w:val="Standardnpsmoodstavce4"/>
    <w:qFormat/>
    <w:rsid w:val="002C6813"/>
  </w:style>
  <w:style w:type="character" w:customStyle="1" w:styleId="ZkladntextChar">
    <w:name w:val="Základní text Char"/>
    <w:basedOn w:val="Standardnpsmoodstavce4"/>
    <w:qFormat/>
    <w:rsid w:val="002C6813"/>
    <w:rPr>
      <w:rFonts w:eastAsia="Luxi Sans" w:cs="Lucidasans"/>
      <w:sz w:val="24"/>
      <w:szCs w:val="24"/>
    </w:rPr>
  </w:style>
  <w:style w:type="character" w:customStyle="1" w:styleId="ZpatChar">
    <w:name w:val="Zápatí Char"/>
    <w:basedOn w:val="Standardnpsmoodstavce4"/>
    <w:qFormat/>
    <w:rsid w:val="002C6813"/>
    <w:rPr>
      <w:rFonts w:eastAsia="Luxi Sans" w:cs="Lucidasans"/>
      <w:sz w:val="24"/>
      <w:szCs w:val="24"/>
    </w:rPr>
  </w:style>
  <w:style w:type="character" w:customStyle="1" w:styleId="ListLabel1">
    <w:name w:val="ListLabel 1"/>
    <w:qFormat/>
    <w:rsid w:val="001209E9"/>
    <w:rPr>
      <w:rFonts w:cs="Wingdings"/>
      <w:b/>
    </w:rPr>
  </w:style>
  <w:style w:type="character" w:customStyle="1" w:styleId="ListLabel2">
    <w:name w:val="ListLabel 2"/>
    <w:qFormat/>
    <w:rsid w:val="001209E9"/>
    <w:rPr>
      <w:rFonts w:cs="Courier New"/>
    </w:rPr>
  </w:style>
  <w:style w:type="character" w:customStyle="1" w:styleId="ListLabel3">
    <w:name w:val="ListLabel 3"/>
    <w:qFormat/>
    <w:rsid w:val="001209E9"/>
    <w:rPr>
      <w:rFonts w:cs="Wingdings"/>
      <w:b/>
    </w:rPr>
  </w:style>
  <w:style w:type="character" w:customStyle="1" w:styleId="ListLabel4">
    <w:name w:val="ListLabel 4"/>
    <w:qFormat/>
    <w:rsid w:val="001209E9"/>
    <w:rPr>
      <w:rFonts w:cs="Courier New"/>
    </w:rPr>
  </w:style>
  <w:style w:type="character" w:customStyle="1" w:styleId="ListLabel5">
    <w:name w:val="ListLabel 5"/>
    <w:qFormat/>
    <w:rsid w:val="001209E9"/>
    <w:rPr>
      <w:rFonts w:cs="Wingdings"/>
    </w:rPr>
  </w:style>
  <w:style w:type="character" w:customStyle="1" w:styleId="ListLabel6">
    <w:name w:val="ListLabel 6"/>
    <w:qFormat/>
    <w:rsid w:val="001209E9"/>
    <w:rPr>
      <w:rFonts w:cs="Symbol"/>
    </w:rPr>
  </w:style>
  <w:style w:type="paragraph" w:customStyle="1" w:styleId="Nadpis">
    <w:name w:val="Nadpis"/>
    <w:basedOn w:val="Normln"/>
    <w:next w:val="Tlotextu"/>
    <w:qFormat/>
    <w:rsid w:val="002C68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Normln"/>
    <w:rsid w:val="002C6813"/>
    <w:pPr>
      <w:spacing w:after="120"/>
    </w:pPr>
  </w:style>
  <w:style w:type="paragraph" w:styleId="Seznam">
    <w:name w:val="List"/>
    <w:basedOn w:val="Tlotextu"/>
    <w:rsid w:val="002C6813"/>
  </w:style>
  <w:style w:type="paragraph" w:customStyle="1" w:styleId="Popisek">
    <w:name w:val="Popisek"/>
    <w:basedOn w:val="Normln"/>
    <w:rsid w:val="001209E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2C6813"/>
    <w:pPr>
      <w:suppressLineNumbers/>
    </w:pPr>
  </w:style>
  <w:style w:type="paragraph" w:styleId="Titulek">
    <w:name w:val="caption"/>
    <w:basedOn w:val="Normln"/>
    <w:qFormat/>
    <w:rsid w:val="002C681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ormln1">
    <w:name w:val="Normální1"/>
    <w:qFormat/>
    <w:rsid w:val="002C6813"/>
    <w:pPr>
      <w:widowControl w:val="0"/>
      <w:suppressAutoHyphens/>
      <w:spacing w:line="100" w:lineRule="atLeast"/>
      <w:textAlignment w:val="baseline"/>
    </w:pPr>
    <w:rPr>
      <w:rFonts w:eastAsia="Luxi Sans" w:cs="Lucidasans"/>
      <w:color w:val="00000A"/>
      <w:sz w:val="24"/>
      <w:szCs w:val="24"/>
      <w:lang w:eastAsia="zh-CN"/>
    </w:rPr>
  </w:style>
  <w:style w:type="paragraph" w:styleId="Zpat">
    <w:name w:val="footer"/>
    <w:basedOn w:val="Normln"/>
    <w:rsid w:val="002C6813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uiPriority w:val="99"/>
    <w:qFormat/>
    <w:rsid w:val="002C6813"/>
    <w:pPr>
      <w:widowControl/>
      <w:suppressAutoHyphens w:val="0"/>
      <w:spacing w:before="100" w:after="119"/>
      <w:textAlignment w:val="auto"/>
    </w:pPr>
    <w:rPr>
      <w:rFonts w:eastAsia="Times New Roman" w:cs="Times New Roman"/>
    </w:rPr>
  </w:style>
  <w:style w:type="paragraph" w:styleId="Textbubliny">
    <w:name w:val="Balloon Text"/>
    <w:basedOn w:val="Normln"/>
    <w:qFormat/>
    <w:rsid w:val="002C68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C6813"/>
    <w:pPr>
      <w:widowControl w:val="0"/>
      <w:suppressAutoHyphens/>
      <w:textAlignment w:val="baseline"/>
    </w:pPr>
    <w:rPr>
      <w:rFonts w:eastAsia="Luxi Sans" w:cs="Lucidasans"/>
      <w:color w:val="00000A"/>
      <w:sz w:val="24"/>
      <w:szCs w:val="24"/>
      <w:lang w:eastAsia="zh-CN"/>
    </w:rPr>
  </w:style>
  <w:style w:type="paragraph" w:styleId="Zhlav">
    <w:name w:val="header"/>
    <w:basedOn w:val="Normln"/>
    <w:rsid w:val="002C6813"/>
    <w:pPr>
      <w:tabs>
        <w:tab w:val="center" w:pos="4536"/>
        <w:tab w:val="right" w:pos="9072"/>
      </w:tabs>
    </w:pPr>
  </w:style>
  <w:style w:type="paragraph" w:customStyle="1" w:styleId="zhlav0">
    <w:name w:val="záhlaví"/>
    <w:qFormat/>
    <w:rsid w:val="002C6813"/>
    <w:pPr>
      <w:suppressAutoHyphens/>
      <w:jc w:val="right"/>
    </w:pPr>
    <w:rPr>
      <w:rFonts w:ascii="Arial" w:hAnsi="Arial" w:cs="Arial"/>
      <w:b/>
      <w:color w:val="00ADD0"/>
      <w:sz w:val="40"/>
      <w:szCs w:val="40"/>
      <w:lang w:eastAsia="zh-CN"/>
    </w:rPr>
  </w:style>
  <w:style w:type="paragraph" w:styleId="Textpoznpodarou">
    <w:name w:val="footnote text"/>
    <w:basedOn w:val="Normln"/>
    <w:qFormat/>
    <w:rsid w:val="002C6813"/>
    <w:pPr>
      <w:widowControl/>
      <w:spacing w:line="240" w:lineRule="auto"/>
      <w:textAlignment w:val="auto"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qFormat/>
    <w:rsid w:val="002C6813"/>
    <w:pPr>
      <w:suppressLineNumbers/>
      <w:spacing w:line="240" w:lineRule="auto"/>
      <w:textAlignment w:val="auto"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Normln"/>
    <w:qFormat/>
    <w:rsid w:val="002C6813"/>
    <w:pPr>
      <w:ind w:left="708"/>
    </w:pPr>
  </w:style>
  <w:style w:type="paragraph" w:customStyle="1" w:styleId="JVSzhlavnzevdokumentu">
    <w:name w:val="JVS_záhlaví_název dokumentu"/>
    <w:basedOn w:val="Zhlav"/>
    <w:qFormat/>
    <w:rsid w:val="002C6813"/>
    <w:pPr>
      <w:suppressAutoHyphens w:val="0"/>
      <w:spacing w:line="240" w:lineRule="auto"/>
      <w:jc w:val="right"/>
      <w:textAlignment w:val="auto"/>
    </w:pPr>
    <w:rPr>
      <w:rFonts w:ascii="Arial" w:eastAsia="Times New Roman" w:hAnsi="Arial" w:cs="Arial"/>
      <w:b/>
      <w:color w:val="003C69"/>
      <w:sz w:val="20"/>
      <w:szCs w:val="20"/>
    </w:rPr>
  </w:style>
  <w:style w:type="paragraph" w:customStyle="1" w:styleId="WW-Vchoz">
    <w:name w:val="WW-Výchozí"/>
    <w:qFormat/>
    <w:rsid w:val="002C6813"/>
    <w:pPr>
      <w:widowControl w:val="0"/>
      <w:tabs>
        <w:tab w:val="left" w:pos="709"/>
      </w:tabs>
      <w:suppressAutoHyphens/>
      <w:spacing w:after="200" w:line="100" w:lineRule="atLeast"/>
    </w:pPr>
    <w:rPr>
      <w:rFonts w:eastAsia="Luxi Sans" w:cs="Lucidasans"/>
      <w:color w:val="00000A"/>
      <w:sz w:val="24"/>
      <w:szCs w:val="24"/>
      <w:lang w:eastAsia="zh-CN"/>
    </w:rPr>
  </w:style>
  <w:style w:type="paragraph" w:customStyle="1" w:styleId="Nadpistabulky">
    <w:name w:val="Nadpis tabulky"/>
    <w:basedOn w:val="Obsahtabulky"/>
    <w:qFormat/>
    <w:rsid w:val="002C6813"/>
    <w:pPr>
      <w:jc w:val="center"/>
    </w:pPr>
    <w:rPr>
      <w:b/>
      <w:bCs/>
    </w:rPr>
  </w:style>
  <w:style w:type="paragraph" w:customStyle="1" w:styleId="western">
    <w:name w:val="western"/>
    <w:basedOn w:val="Normln"/>
    <w:qFormat/>
    <w:rsid w:val="000E4B10"/>
    <w:pPr>
      <w:widowControl/>
      <w:suppressAutoHyphens w:val="0"/>
      <w:spacing w:beforeAutospacing="1" w:line="240" w:lineRule="auto"/>
      <w:jc w:val="both"/>
      <w:textAlignment w:val="auto"/>
    </w:pPr>
    <w:rPr>
      <w:rFonts w:eastAsia="Times New Roman" w:cs="Times New Roman"/>
      <w:lang w:eastAsia="cs-CZ"/>
    </w:rPr>
  </w:style>
  <w:style w:type="paragraph" w:customStyle="1" w:styleId="Quotations">
    <w:name w:val="Quotations"/>
    <w:basedOn w:val="Normln"/>
    <w:qFormat/>
    <w:rsid w:val="001209E9"/>
  </w:style>
  <w:style w:type="paragraph" w:styleId="Nzev">
    <w:name w:val="Title"/>
    <w:basedOn w:val="Nadpis"/>
    <w:rsid w:val="001209E9"/>
  </w:style>
  <w:style w:type="paragraph" w:styleId="Podtitul">
    <w:name w:val="Subtitle"/>
    <w:basedOn w:val="Nadpis"/>
    <w:rsid w:val="001209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1010</Words>
  <Characters>5961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w0321nog</cp:lastModifiedBy>
  <cp:revision>3</cp:revision>
  <cp:lastPrinted>2016-02-22T15:24:00Z</cp:lastPrinted>
  <dcterms:created xsi:type="dcterms:W3CDTF">2016-02-22T14:46:00Z</dcterms:created>
  <dcterms:modified xsi:type="dcterms:W3CDTF">2016-02-22T15:32:00Z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